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6B" w:rsidRDefault="0067176B" w:rsidP="0067176B">
      <w:pPr>
        <w:pStyle w:val="a5"/>
        <w:jc w:val="both"/>
        <w:rPr>
          <w:sz w:val="28"/>
          <w:szCs w:val="28"/>
        </w:rPr>
      </w:pPr>
      <w:r w:rsidRPr="0067176B">
        <w:rPr>
          <w:b/>
          <w:bCs/>
          <w:color w:val="000000"/>
          <w:sz w:val="28"/>
          <w:szCs w:val="28"/>
          <w:shd w:val="clear" w:color="auto" w:fill="FFFFFF"/>
        </w:rPr>
        <w:t>Рекомендации учителям по обучению детей с ОВЗ</w:t>
      </w:r>
    </w:p>
    <w:p w:rsidR="0067176B" w:rsidRDefault="0067176B" w:rsidP="0067176B">
      <w:pPr>
        <w:pStyle w:val="a5"/>
        <w:ind w:firstLine="851"/>
        <w:jc w:val="both"/>
        <w:rPr>
          <w:sz w:val="28"/>
          <w:szCs w:val="28"/>
        </w:rPr>
      </w:pPr>
      <w:r w:rsidRPr="0067176B">
        <w:rPr>
          <w:rStyle w:val="a4"/>
          <w:color w:val="333333"/>
          <w:sz w:val="28"/>
          <w:szCs w:val="28"/>
        </w:rPr>
        <w:t xml:space="preserve">Для </w:t>
      </w:r>
      <w:r w:rsidRPr="0067176B">
        <w:rPr>
          <w:color w:val="333333"/>
          <w:sz w:val="28"/>
          <w:szCs w:val="28"/>
        </w:rPr>
        <w:t>учащихся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общеобразовательной программы. Необходимо предоставление особых условий: изменения сроков сдачи, формы выполнения задания, его организации, способов представления результатов.</w:t>
      </w:r>
    </w:p>
    <w:p w:rsidR="0067176B" w:rsidRPr="0067176B" w:rsidRDefault="0067176B" w:rsidP="0067176B">
      <w:pPr>
        <w:pStyle w:val="a5"/>
        <w:ind w:firstLine="851"/>
        <w:jc w:val="both"/>
        <w:rPr>
          <w:sz w:val="28"/>
          <w:szCs w:val="28"/>
        </w:rPr>
      </w:pPr>
      <w:r w:rsidRPr="0067176B">
        <w:rPr>
          <w:color w:val="333333"/>
          <w:sz w:val="28"/>
          <w:szCs w:val="28"/>
        </w:rPr>
        <w:t>Необходимые изменения способов подачи информации и модификации должны быть включены в индивидуальный образовательный план учащегося. Эти изменения следует применять так, чтобы они отражали индивидуальные нужды учащихся с особыми потребностями, причем очень важно также узнавать мнение самих учащихся о том, в чем именно они нуждаются.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7176B">
        <w:rPr>
          <w:color w:val="333333"/>
          <w:sz w:val="28"/>
          <w:szCs w:val="28"/>
        </w:rPr>
        <w:t>Рекомендации по поводу коррективов в учебниках и образовательных программах, возможных изменений на уроке в классе и заданиях и возможных поведенческих ожиданиях, которые нужно принять во внимание при обучении детей с особыми образовательными потребностями.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rStyle w:val="a4"/>
          <w:bCs/>
          <w:color w:val="333333"/>
          <w:sz w:val="28"/>
          <w:szCs w:val="28"/>
        </w:rPr>
        <w:t xml:space="preserve">    В процессе обучения учителю следует: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color w:val="333333"/>
          <w:sz w:val="28"/>
          <w:szCs w:val="28"/>
        </w:rPr>
        <w:t>- использовать четкие указания;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color w:val="333333"/>
          <w:sz w:val="28"/>
          <w:szCs w:val="28"/>
        </w:rPr>
        <w:t>- поэтапно разъяснять задания;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color w:val="333333"/>
          <w:sz w:val="28"/>
          <w:szCs w:val="28"/>
        </w:rPr>
        <w:t xml:space="preserve">- учить </w:t>
      </w:r>
      <w:proofErr w:type="gramStart"/>
      <w:r w:rsidRPr="0067176B">
        <w:rPr>
          <w:color w:val="333333"/>
          <w:sz w:val="28"/>
          <w:szCs w:val="28"/>
        </w:rPr>
        <w:t>последовательно</w:t>
      </w:r>
      <w:proofErr w:type="gramEnd"/>
      <w:r w:rsidRPr="0067176B">
        <w:rPr>
          <w:color w:val="333333"/>
          <w:sz w:val="28"/>
          <w:szCs w:val="28"/>
        </w:rPr>
        <w:t xml:space="preserve"> выполнять задания;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color w:val="333333"/>
          <w:sz w:val="28"/>
          <w:szCs w:val="28"/>
        </w:rPr>
        <w:t>- повторять инструкции к выполнению задания;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color w:val="333333"/>
          <w:sz w:val="28"/>
          <w:szCs w:val="28"/>
        </w:rPr>
        <w:t>- демонстрировать уже выполненное задание (например, решенная математическая задача);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i/>
          <w:color w:val="333333"/>
          <w:sz w:val="28"/>
          <w:szCs w:val="28"/>
        </w:rPr>
        <w:t xml:space="preserve">    В учебном процессе использовать различные</w:t>
      </w:r>
      <w:r w:rsidRPr="0067176B">
        <w:rPr>
          <w:rStyle w:val="a4"/>
          <w:b/>
          <w:bCs/>
          <w:color w:val="333333"/>
          <w:sz w:val="28"/>
          <w:szCs w:val="28"/>
        </w:rPr>
        <w:t xml:space="preserve"> </w:t>
      </w:r>
      <w:r w:rsidRPr="0067176B">
        <w:rPr>
          <w:rStyle w:val="a4"/>
          <w:bCs/>
          <w:color w:val="333333"/>
          <w:sz w:val="28"/>
          <w:szCs w:val="28"/>
        </w:rPr>
        <w:t>виды деятельности: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color w:val="333333"/>
          <w:sz w:val="28"/>
          <w:szCs w:val="28"/>
        </w:rPr>
        <w:t>- чередовать занятия и физкультурные паузы;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color w:val="333333"/>
          <w:sz w:val="28"/>
          <w:szCs w:val="28"/>
        </w:rPr>
        <w:t>- предоставлять дополнительное время для завершения задания;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color w:val="333333"/>
          <w:sz w:val="28"/>
          <w:szCs w:val="28"/>
        </w:rPr>
        <w:t>- предоставлять дополнительное время для сдачи домашнего задания;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color w:val="333333"/>
          <w:sz w:val="28"/>
          <w:szCs w:val="28"/>
        </w:rPr>
        <w:t>- использовать листы с упражнениями, которые требуют минимального заполнения;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color w:val="333333"/>
          <w:sz w:val="28"/>
          <w:szCs w:val="28"/>
        </w:rPr>
        <w:t>- использовать упражнения с пропущенными словами/предложениями.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color w:val="333333"/>
          <w:sz w:val="28"/>
          <w:szCs w:val="28"/>
        </w:rPr>
        <w:t>- обеспечивать школьника копией конспекта.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i/>
          <w:color w:val="333333"/>
          <w:sz w:val="28"/>
          <w:szCs w:val="28"/>
        </w:rPr>
        <w:t>Способы</w:t>
      </w:r>
      <w:r w:rsidRPr="0067176B">
        <w:rPr>
          <w:color w:val="333333"/>
          <w:sz w:val="28"/>
          <w:szCs w:val="28"/>
        </w:rPr>
        <w:t xml:space="preserve"> </w:t>
      </w:r>
      <w:r w:rsidRPr="0067176B">
        <w:rPr>
          <w:rStyle w:val="a4"/>
          <w:bCs/>
          <w:color w:val="333333"/>
          <w:sz w:val="28"/>
          <w:szCs w:val="28"/>
        </w:rPr>
        <w:t>оценки достижений и знаний учащихся: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color w:val="333333"/>
          <w:sz w:val="28"/>
          <w:szCs w:val="28"/>
        </w:rPr>
        <w:t>- использовать индивидуальную шкалу оценок в соответствии с успехами и затраченными усилиями;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color w:val="333333"/>
          <w:sz w:val="28"/>
          <w:szCs w:val="28"/>
        </w:rPr>
        <w:t>- ежедневная оценка с целью выведения четвертной отметки;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color w:val="333333"/>
          <w:sz w:val="28"/>
          <w:szCs w:val="28"/>
        </w:rPr>
        <w:t>- оценка работы на уроке учащегося, который плохо справляется с тестовыми заданиями.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color w:val="333333"/>
          <w:sz w:val="28"/>
          <w:szCs w:val="28"/>
        </w:rPr>
        <w:t>- акцентировать внимание на хороших оценках;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color w:val="333333"/>
          <w:sz w:val="28"/>
          <w:szCs w:val="28"/>
        </w:rPr>
        <w:t>- разрешать переделать задание, с которым ученик не справился;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color w:val="333333"/>
          <w:sz w:val="28"/>
          <w:szCs w:val="28"/>
        </w:rPr>
        <w:t>- проводить оценку переделанных работ;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color w:val="333333"/>
          <w:sz w:val="28"/>
          <w:szCs w:val="28"/>
        </w:rPr>
        <w:t>- использовать систему оценок достижений учащихся.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rStyle w:val="a4"/>
          <w:b/>
          <w:bCs/>
          <w:color w:val="333333"/>
          <w:sz w:val="28"/>
          <w:szCs w:val="28"/>
        </w:rPr>
        <w:lastRenderedPageBreak/>
        <w:t>В организации учебного процесса необходимо: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- использовать вербальные поощрения;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7176B">
        <w:rPr>
          <w:sz w:val="28"/>
          <w:szCs w:val="28"/>
        </w:rPr>
        <w:t>- свести к минимуму наказания за невыполнение правил; ориентироваться более на позитивное, чем негативное;</w:t>
      </w:r>
      <w:proofErr w:type="gramEnd"/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- составлять планы, позитивно ориентированные и учитывающие навыки и умения школьника;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- предоставлять учащимся права покинуть рабочее место и уединиться, когда этого требуют обстоятельства;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- разработать кодовую систему общения (слова, жесты), </w:t>
      </w:r>
      <w:proofErr w:type="gramStart"/>
      <w:r w:rsidRPr="0067176B">
        <w:rPr>
          <w:sz w:val="28"/>
          <w:szCs w:val="28"/>
        </w:rPr>
        <w:t>которая</w:t>
      </w:r>
      <w:proofErr w:type="gramEnd"/>
      <w:r w:rsidRPr="0067176B">
        <w:rPr>
          <w:sz w:val="28"/>
          <w:szCs w:val="28"/>
        </w:rPr>
        <w:t xml:space="preserve"> даст учащемуся понять, что его поведение является недопустимым на данный момент;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- игнорировать незначительные поведенческие нарушения;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- разработать меры вмешательства в случае недопустимого поведения, которое является непреднамеренным;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- осваивать знания об изменениях в поведении,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здоровья.</w:t>
      </w:r>
    </w:p>
    <w:p w:rsidR="0067176B" w:rsidRDefault="0067176B" w:rsidP="0067176B">
      <w:pPr>
        <w:pStyle w:val="3"/>
        <w:jc w:val="center"/>
        <w:rPr>
          <w:sz w:val="28"/>
          <w:szCs w:val="28"/>
        </w:rPr>
      </w:pPr>
    </w:p>
    <w:p w:rsidR="0067176B" w:rsidRDefault="0067176B" w:rsidP="0067176B">
      <w:pPr>
        <w:pStyle w:val="3"/>
        <w:jc w:val="center"/>
        <w:rPr>
          <w:sz w:val="28"/>
          <w:szCs w:val="28"/>
        </w:rPr>
      </w:pPr>
    </w:p>
    <w:p w:rsidR="0067176B" w:rsidRDefault="0067176B" w:rsidP="0067176B">
      <w:pPr>
        <w:pStyle w:val="3"/>
        <w:jc w:val="center"/>
        <w:rPr>
          <w:sz w:val="28"/>
          <w:szCs w:val="28"/>
        </w:rPr>
      </w:pPr>
    </w:p>
    <w:p w:rsidR="0067176B" w:rsidRDefault="0067176B" w:rsidP="0067176B">
      <w:pPr>
        <w:pStyle w:val="3"/>
        <w:jc w:val="center"/>
        <w:rPr>
          <w:sz w:val="28"/>
          <w:szCs w:val="28"/>
        </w:rPr>
      </w:pPr>
    </w:p>
    <w:p w:rsidR="0067176B" w:rsidRDefault="0067176B" w:rsidP="0067176B">
      <w:pPr>
        <w:pStyle w:val="3"/>
        <w:jc w:val="center"/>
        <w:rPr>
          <w:sz w:val="28"/>
          <w:szCs w:val="28"/>
        </w:rPr>
      </w:pPr>
    </w:p>
    <w:p w:rsidR="0067176B" w:rsidRDefault="0067176B" w:rsidP="0067176B">
      <w:pPr>
        <w:pStyle w:val="3"/>
        <w:jc w:val="center"/>
        <w:rPr>
          <w:sz w:val="28"/>
          <w:szCs w:val="28"/>
        </w:rPr>
      </w:pPr>
    </w:p>
    <w:p w:rsidR="0067176B" w:rsidRDefault="0067176B" w:rsidP="0067176B">
      <w:pPr>
        <w:pStyle w:val="3"/>
        <w:jc w:val="center"/>
        <w:rPr>
          <w:sz w:val="28"/>
          <w:szCs w:val="28"/>
        </w:rPr>
      </w:pPr>
    </w:p>
    <w:p w:rsidR="0067176B" w:rsidRDefault="0067176B" w:rsidP="0067176B">
      <w:pPr>
        <w:pStyle w:val="3"/>
        <w:jc w:val="center"/>
        <w:rPr>
          <w:sz w:val="28"/>
          <w:szCs w:val="28"/>
        </w:rPr>
      </w:pPr>
    </w:p>
    <w:p w:rsidR="0067176B" w:rsidRDefault="0067176B" w:rsidP="0067176B">
      <w:pPr>
        <w:pStyle w:val="3"/>
        <w:jc w:val="center"/>
        <w:rPr>
          <w:sz w:val="28"/>
          <w:szCs w:val="28"/>
        </w:rPr>
      </w:pPr>
    </w:p>
    <w:p w:rsidR="0067176B" w:rsidRDefault="0067176B" w:rsidP="0067176B">
      <w:pPr>
        <w:pStyle w:val="3"/>
        <w:jc w:val="center"/>
        <w:rPr>
          <w:sz w:val="28"/>
          <w:szCs w:val="28"/>
        </w:rPr>
      </w:pPr>
    </w:p>
    <w:p w:rsidR="0067176B" w:rsidRDefault="0067176B" w:rsidP="0067176B">
      <w:pPr>
        <w:pStyle w:val="3"/>
        <w:jc w:val="center"/>
        <w:rPr>
          <w:sz w:val="28"/>
          <w:szCs w:val="28"/>
        </w:rPr>
      </w:pPr>
    </w:p>
    <w:p w:rsidR="0067176B" w:rsidRDefault="0067176B" w:rsidP="0067176B">
      <w:pPr>
        <w:pStyle w:val="3"/>
        <w:jc w:val="center"/>
        <w:rPr>
          <w:sz w:val="28"/>
          <w:szCs w:val="28"/>
        </w:rPr>
      </w:pPr>
    </w:p>
    <w:p w:rsidR="0067176B" w:rsidRDefault="0067176B" w:rsidP="0067176B">
      <w:pPr>
        <w:pStyle w:val="3"/>
        <w:jc w:val="center"/>
        <w:rPr>
          <w:sz w:val="28"/>
          <w:szCs w:val="28"/>
        </w:rPr>
      </w:pPr>
    </w:p>
    <w:p w:rsidR="0067176B" w:rsidRDefault="0067176B" w:rsidP="0067176B">
      <w:pPr>
        <w:pStyle w:val="3"/>
        <w:jc w:val="center"/>
        <w:rPr>
          <w:sz w:val="28"/>
          <w:szCs w:val="28"/>
        </w:rPr>
      </w:pPr>
    </w:p>
    <w:p w:rsidR="0067176B" w:rsidRPr="0067176B" w:rsidRDefault="0067176B" w:rsidP="0067176B">
      <w:pPr>
        <w:pStyle w:val="3"/>
        <w:jc w:val="center"/>
        <w:rPr>
          <w:sz w:val="28"/>
          <w:szCs w:val="28"/>
        </w:rPr>
      </w:pPr>
      <w:r w:rsidRPr="0067176B">
        <w:rPr>
          <w:sz w:val="28"/>
          <w:szCs w:val="28"/>
        </w:rPr>
        <w:lastRenderedPageBreak/>
        <w:t xml:space="preserve">Рекомендации учителям при работе с </w:t>
      </w:r>
      <w:proofErr w:type="spellStart"/>
      <w:r w:rsidRPr="0067176B">
        <w:rPr>
          <w:sz w:val="28"/>
          <w:szCs w:val="28"/>
        </w:rPr>
        <w:t>аутичным</w:t>
      </w:r>
      <w:proofErr w:type="spellEnd"/>
      <w:r w:rsidRPr="0067176B">
        <w:rPr>
          <w:sz w:val="28"/>
          <w:szCs w:val="28"/>
        </w:rPr>
        <w:t xml:space="preserve"> ребенком</w:t>
      </w:r>
    </w:p>
    <w:p w:rsidR="0067176B" w:rsidRPr="0067176B" w:rsidRDefault="0067176B" w:rsidP="0067176B">
      <w:pPr>
        <w:pStyle w:val="a5"/>
        <w:tabs>
          <w:tab w:val="num" w:pos="0"/>
        </w:tabs>
        <w:spacing w:before="280" w:beforeAutospacing="0" w:after="0" w:afterAutospacing="0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1.      Логика аффективного развития </w:t>
      </w:r>
      <w:proofErr w:type="spellStart"/>
      <w:r w:rsidRPr="0067176B">
        <w:rPr>
          <w:sz w:val="28"/>
          <w:szCs w:val="28"/>
        </w:rPr>
        <w:t>аутичного</w:t>
      </w:r>
      <w:proofErr w:type="spellEnd"/>
      <w:r w:rsidRPr="0067176B">
        <w:rPr>
          <w:sz w:val="28"/>
          <w:szCs w:val="28"/>
        </w:rPr>
        <w:t xml:space="preserve"> ребенка в силу тех патологических условий, в которых оно проходит (изначальная слабость тонуса и сверхчувствительность), отражает направленность на создание надежных способов </w:t>
      </w:r>
      <w:proofErr w:type="spellStart"/>
      <w:r w:rsidRPr="0067176B">
        <w:rPr>
          <w:sz w:val="28"/>
          <w:szCs w:val="28"/>
        </w:rPr>
        <w:t>аутостимуляции</w:t>
      </w:r>
      <w:proofErr w:type="spellEnd"/>
      <w:r w:rsidRPr="0067176B">
        <w:rPr>
          <w:sz w:val="28"/>
          <w:szCs w:val="28"/>
        </w:rPr>
        <w:t xml:space="preserve">, повышающих его психический тонус и заглушающих постоянно возникающий дискомфорт, хроническое состояние тревоги и массивные страхи. </w:t>
      </w:r>
      <w:proofErr w:type="gramStart"/>
      <w:r w:rsidRPr="0067176B">
        <w:rPr>
          <w:sz w:val="28"/>
          <w:szCs w:val="28"/>
        </w:rPr>
        <w:t xml:space="preserve">Поскольку линия механической </w:t>
      </w:r>
      <w:proofErr w:type="spellStart"/>
      <w:r w:rsidRPr="0067176B">
        <w:rPr>
          <w:sz w:val="28"/>
          <w:szCs w:val="28"/>
        </w:rPr>
        <w:t>аутостимуляции</w:t>
      </w:r>
      <w:proofErr w:type="spellEnd"/>
      <w:r w:rsidRPr="0067176B">
        <w:rPr>
          <w:sz w:val="28"/>
          <w:szCs w:val="28"/>
        </w:rPr>
        <w:t xml:space="preserve"> выражена сильнее, взрослому необходимо подключаться к ней и постепенно, уже изнутри, наполнять ее новым содержанием эмоционального общения.</w:t>
      </w:r>
      <w:proofErr w:type="gramEnd"/>
    </w:p>
    <w:p w:rsidR="0067176B" w:rsidRPr="0067176B" w:rsidRDefault="0067176B" w:rsidP="0067176B">
      <w:pPr>
        <w:pStyle w:val="a5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2.      Вступая во взаимодействие с ребенком, нужно адекватно оценивать его реальный «эмоциональный» возраст. Необходимо помнить о том, что он легко пресыщается даже приятными впечатлениями.</w:t>
      </w:r>
    </w:p>
    <w:p w:rsidR="0067176B" w:rsidRPr="0067176B" w:rsidRDefault="0067176B" w:rsidP="0067176B">
      <w:pPr>
        <w:pStyle w:val="a5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3.      Основная психическая нагрузка в воспитании ребенка ложится на его мать. Поэтому нужна регулярная помощь в виде конкретных коррекционных приемов в работе с ребенком, наметить закономерные этапы психологической коррекции и обучения. </w:t>
      </w:r>
    </w:p>
    <w:p w:rsidR="0067176B" w:rsidRPr="0067176B" w:rsidRDefault="0067176B" w:rsidP="0067176B">
      <w:pPr>
        <w:pStyle w:val="a5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4.      </w:t>
      </w:r>
      <w:proofErr w:type="gramStart"/>
      <w:r w:rsidRPr="0067176B">
        <w:rPr>
          <w:sz w:val="28"/>
          <w:szCs w:val="28"/>
        </w:rPr>
        <w:t>Говоря о помощи</w:t>
      </w:r>
      <w:r w:rsidRPr="0067176B">
        <w:rPr>
          <w:rStyle w:val="a4"/>
          <w:sz w:val="28"/>
          <w:szCs w:val="28"/>
        </w:rPr>
        <w:t xml:space="preserve"> семье </w:t>
      </w:r>
      <w:proofErr w:type="spellStart"/>
      <w:r w:rsidRPr="0067176B">
        <w:rPr>
          <w:rStyle w:val="a4"/>
          <w:sz w:val="28"/>
          <w:szCs w:val="28"/>
        </w:rPr>
        <w:t>аутичного</w:t>
      </w:r>
      <w:proofErr w:type="spellEnd"/>
      <w:r w:rsidRPr="0067176B">
        <w:rPr>
          <w:rStyle w:val="a4"/>
          <w:sz w:val="28"/>
          <w:szCs w:val="28"/>
        </w:rPr>
        <w:t xml:space="preserve"> ребенка</w:t>
      </w:r>
      <w:r w:rsidRPr="0067176B">
        <w:rPr>
          <w:sz w:val="28"/>
          <w:szCs w:val="28"/>
        </w:rPr>
        <w:t xml:space="preserve"> в его обучении и воспитании, крайне важно понять, как складываются отношения близких с таким ребенком в таких непростых условиях, какой положительный  и отрицательный опыт они уже приобрели в контактах с ним, как они сами оценивают свой опыт, каким им представляется динамика психического состояния ребенка и дальнейшие перспективы.</w:t>
      </w:r>
      <w:proofErr w:type="gramEnd"/>
    </w:p>
    <w:p w:rsidR="0067176B" w:rsidRPr="0067176B" w:rsidRDefault="0067176B" w:rsidP="0067176B">
      <w:pPr>
        <w:jc w:val="both"/>
        <w:rPr>
          <w:sz w:val="28"/>
          <w:szCs w:val="28"/>
        </w:rPr>
      </w:pPr>
    </w:p>
    <w:p w:rsidR="0067176B" w:rsidRPr="0067176B" w:rsidRDefault="0067176B" w:rsidP="0067176B">
      <w:pPr>
        <w:jc w:val="both"/>
        <w:rPr>
          <w:sz w:val="28"/>
          <w:szCs w:val="28"/>
        </w:rPr>
      </w:pPr>
    </w:p>
    <w:p w:rsidR="0067176B" w:rsidRPr="0067176B" w:rsidRDefault="0067176B" w:rsidP="0067176B">
      <w:pPr>
        <w:jc w:val="both"/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pStyle w:val="a5"/>
        <w:jc w:val="center"/>
        <w:rPr>
          <w:sz w:val="28"/>
          <w:szCs w:val="28"/>
        </w:rPr>
      </w:pPr>
      <w:r w:rsidRPr="0067176B">
        <w:rPr>
          <w:b/>
          <w:bCs/>
          <w:sz w:val="28"/>
          <w:szCs w:val="28"/>
        </w:rPr>
        <w:lastRenderedPageBreak/>
        <w:t xml:space="preserve">Рекомендации учителям </w:t>
      </w:r>
      <w:r w:rsidRPr="0067176B">
        <w:rPr>
          <w:b/>
          <w:sz w:val="28"/>
          <w:szCs w:val="28"/>
        </w:rPr>
        <w:t>при работе со слабовидящим школьником</w:t>
      </w:r>
    </w:p>
    <w:p w:rsidR="0067176B" w:rsidRPr="0067176B" w:rsidRDefault="0067176B" w:rsidP="0067176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Учитель должен знать индивидуальные особенности функционирования зрительной системы ученика. Дети с нарушением зрения при одинаковом состоянии зрительного анализатора (при одинаковой остроте и поле зрения) отличаются друг от друга возможностями его использования: один может выполнять задания с опорой на зрение, другой - на осязание, третий - на осязание и зрение.</w:t>
      </w:r>
    </w:p>
    <w:p w:rsidR="0067176B" w:rsidRPr="0067176B" w:rsidRDefault="0067176B" w:rsidP="0067176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В случае если у ребенка нет светобоязни, и он нуждается в дополнительном освещении, рабочее место должно быть освещено настольной лампой с регулятором степени освещенности, поскольку количество света, необходимое для нормального функционирования зрения, зависит как от общей освещенности классной комнаты, так и от функционального состояния зрительного анализатора ученика. Если у учащегося наблюдается сильная светобоязнь, его нужно посадить спиной к окну или закрыть окно шторой. При наличии светобоязни на одном глазу, ребенку следует сидеть так, чтобы свет падал с противоположной стороны.</w:t>
      </w:r>
    </w:p>
    <w:p w:rsidR="0067176B" w:rsidRPr="0067176B" w:rsidRDefault="0067176B" w:rsidP="0067176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В процессе выполнения письменной работы, необходимо следить за осанкой ученика с нарушением зрения, прежде всего в младших классах. Расстояние от глаз ученика до рабочей поверхности должно быть не менее </w:t>
      </w:r>
      <w:smartTag w:uri="urn:schemas-microsoft-com:office:smarttags" w:element="metricconverter">
        <w:smartTagPr>
          <w:attr w:name="ProductID" w:val="30 см"/>
        </w:smartTagPr>
        <w:r w:rsidRPr="0067176B">
          <w:rPr>
            <w:sz w:val="28"/>
            <w:szCs w:val="28"/>
          </w:rPr>
          <w:t>30 см</w:t>
        </w:r>
      </w:smartTag>
      <w:r w:rsidRPr="0067176B">
        <w:rPr>
          <w:sz w:val="28"/>
          <w:szCs w:val="28"/>
        </w:rPr>
        <w:t xml:space="preserve">. Для чтения можно использовать подставки. </w:t>
      </w:r>
    </w:p>
    <w:p w:rsidR="0067176B" w:rsidRPr="0067176B" w:rsidRDefault="0067176B" w:rsidP="0067176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Учителю  следует знать, что оптимальная нагрузка на зрение у слабовидящих учеников составляет не более 15 - 20 минут непрерывной работы, для учеников с глубоким нарушением зрения, в зависимости от индивидуальных особенностей, она не должна превышать 10 - 20 минут. </w:t>
      </w:r>
    </w:p>
    <w:p w:rsidR="0067176B" w:rsidRPr="0067176B" w:rsidRDefault="0067176B" w:rsidP="0067176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Учителю  следует помнить, что темп письма и чтения слепого или слабовидящего ниже.  В связи с этим используются диктофоны, на которые записываются фрагменты урока. </w:t>
      </w:r>
    </w:p>
    <w:p w:rsidR="0067176B" w:rsidRPr="0067176B" w:rsidRDefault="0067176B" w:rsidP="0067176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На уроках математики необходимо использовать, с одной стороны, компенсаторные механизмы памяти (устный счет), с другой стороны - прибор прямого чтения. </w:t>
      </w:r>
    </w:p>
    <w:p w:rsidR="0067176B" w:rsidRPr="0067176B" w:rsidRDefault="0067176B" w:rsidP="0067176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Речь учителя должна быть выразительной и точной, необходимо проговаривать все, что он делает, пишет, рисует или когда проводит опыт. </w:t>
      </w:r>
    </w:p>
    <w:p w:rsidR="0067176B" w:rsidRPr="0067176B" w:rsidRDefault="0067176B" w:rsidP="0067176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Словарную работу следует проводить на каждом уроке, а не только на уроках родного языка, т.к. для многих слабовидящих характерен </w:t>
      </w:r>
      <w:proofErr w:type="spellStart"/>
      <w:r w:rsidRPr="0067176B">
        <w:rPr>
          <w:sz w:val="28"/>
          <w:szCs w:val="28"/>
        </w:rPr>
        <w:t>вербализм</w:t>
      </w:r>
      <w:proofErr w:type="spellEnd"/>
      <w:r w:rsidRPr="0067176B">
        <w:rPr>
          <w:sz w:val="28"/>
          <w:szCs w:val="28"/>
        </w:rPr>
        <w:t xml:space="preserve">, который объясняется </w:t>
      </w:r>
      <w:proofErr w:type="spellStart"/>
      <w:r w:rsidRPr="0067176B">
        <w:rPr>
          <w:sz w:val="28"/>
          <w:szCs w:val="28"/>
        </w:rPr>
        <w:t>обедненностью</w:t>
      </w:r>
      <w:proofErr w:type="spellEnd"/>
      <w:r w:rsidRPr="0067176B">
        <w:rPr>
          <w:sz w:val="28"/>
          <w:szCs w:val="28"/>
        </w:rPr>
        <w:t xml:space="preserve"> опыта и отсутствием за словом конкретных представлений. </w:t>
      </w:r>
    </w:p>
    <w:p w:rsidR="0067176B" w:rsidRPr="0067176B" w:rsidRDefault="0067176B" w:rsidP="0067176B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Необходимо проводить специальную работу по ориентировке. Работу по обучению ориентированию следует вести на всех занятиях, где материал позволяет усвоить и закрепить соответствующие знания. Это возможно при работе с книгой, с планом, на занятиях по рисованию и физической культуре. При этом важно использовать все сохранённые и нарушенные анализаторы.</w:t>
      </w:r>
    </w:p>
    <w:p w:rsidR="0067176B" w:rsidRPr="0067176B" w:rsidRDefault="0067176B" w:rsidP="0067176B">
      <w:pPr>
        <w:jc w:val="both"/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pStyle w:val="a5"/>
        <w:jc w:val="center"/>
        <w:rPr>
          <w:sz w:val="28"/>
          <w:szCs w:val="28"/>
        </w:rPr>
      </w:pPr>
      <w:r w:rsidRPr="0067176B">
        <w:rPr>
          <w:b/>
          <w:sz w:val="28"/>
          <w:szCs w:val="28"/>
        </w:rPr>
        <w:lastRenderedPageBreak/>
        <w:t>Рекомендации учителям по созданию оптимальных условий  организации учебного процесса при работе с детьми, имеющими нарушения вследствие церебрального паралича</w:t>
      </w:r>
    </w:p>
    <w:p w:rsidR="0067176B" w:rsidRPr="0067176B" w:rsidRDefault="0067176B" w:rsidP="0067176B">
      <w:pPr>
        <w:pStyle w:val="a5"/>
        <w:ind w:firstLine="709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 </w:t>
      </w:r>
    </w:p>
    <w:p w:rsidR="0067176B" w:rsidRPr="0067176B" w:rsidRDefault="0067176B" w:rsidP="0067176B">
      <w:pPr>
        <w:pStyle w:val="a5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1. На занятиях необходимо соблюдение двигательного режима:</w:t>
      </w:r>
    </w:p>
    <w:p w:rsidR="0067176B" w:rsidRPr="0067176B" w:rsidRDefault="0067176B" w:rsidP="0067176B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фиксация в специальном стуле, удерживающем вертикальное положение ребенка сидя или стоя;</w:t>
      </w:r>
    </w:p>
    <w:p w:rsidR="0067176B" w:rsidRPr="0067176B" w:rsidRDefault="0067176B" w:rsidP="0067176B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применение утяжелителей для детей с размашистыми гиперкинезами (насильственными движениями), осложняющими захват предмета (ручки, книги или др.) или другую учебную деятельность (например, чтение, т.к. гиперкинезы мешают фиксации взгляда и прослеживанию строки);</w:t>
      </w:r>
    </w:p>
    <w:p w:rsidR="0067176B" w:rsidRPr="0067176B" w:rsidRDefault="0067176B" w:rsidP="0067176B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обязательный перерыв в занятии на физкультминутку.</w:t>
      </w:r>
    </w:p>
    <w:p w:rsidR="0067176B" w:rsidRPr="0067176B" w:rsidRDefault="0067176B" w:rsidP="0067176B">
      <w:pPr>
        <w:pStyle w:val="a5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2. В каждое занятие желательно включать упражнение на пространственную и временную ориентацию (например, положи ручку справа от тетради; найди сегодняшнюю дату на календаре и т.д.).</w:t>
      </w:r>
    </w:p>
    <w:p w:rsidR="0067176B" w:rsidRPr="0067176B" w:rsidRDefault="0067176B" w:rsidP="0067176B">
      <w:pPr>
        <w:pStyle w:val="a5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3. Для детей с усиленным слюнотечением требуется контролирующая помощь со стороны учителя с напоминанием проглотить слюну для формирования у ребенка устойчивой привычки – </w:t>
      </w:r>
      <w:proofErr w:type="gramStart"/>
      <w:r w:rsidRPr="0067176B">
        <w:rPr>
          <w:sz w:val="28"/>
          <w:szCs w:val="28"/>
        </w:rPr>
        <w:t>контроля за</w:t>
      </w:r>
      <w:proofErr w:type="gramEnd"/>
      <w:r w:rsidRPr="0067176B">
        <w:rPr>
          <w:sz w:val="28"/>
          <w:szCs w:val="28"/>
        </w:rPr>
        <w:t xml:space="preserve"> слюнотечением.</w:t>
      </w:r>
    </w:p>
    <w:p w:rsidR="0067176B" w:rsidRPr="0067176B" w:rsidRDefault="0067176B" w:rsidP="0067176B">
      <w:pPr>
        <w:pStyle w:val="a5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4. Необходимо обращать внимание на состояние эмоционально-волевой сферы ребенка и учитывать его во время занятий (детям с церебральным параличом свойственна повышенная тревожность, ранимость, обидчивость; например, гиперкинезы и </w:t>
      </w:r>
      <w:proofErr w:type="spellStart"/>
      <w:r w:rsidRPr="0067176B">
        <w:rPr>
          <w:sz w:val="28"/>
          <w:szCs w:val="28"/>
        </w:rPr>
        <w:t>спастика</w:t>
      </w:r>
      <w:proofErr w:type="spellEnd"/>
      <w:r w:rsidRPr="0067176B">
        <w:rPr>
          <w:sz w:val="28"/>
          <w:szCs w:val="28"/>
        </w:rPr>
        <w:t xml:space="preserve"> могут усиливаться от громкого голоса, резкого звука и даже при  затруднении в выполнении задания или попытке его выполнить).</w:t>
      </w:r>
    </w:p>
    <w:p w:rsidR="0067176B" w:rsidRPr="0067176B" w:rsidRDefault="0067176B" w:rsidP="0067176B">
      <w:pPr>
        <w:pStyle w:val="a5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5. Для детей, имеющих тяжелые нарушения моторики рук (практически всегда они связаны с тяжелым нарушением речи), необходим индивидуальный подбор заданий в тестовой форме, позволяющий ребенку не давать развернутый речевой ответ.</w:t>
      </w:r>
    </w:p>
    <w:p w:rsidR="0067176B" w:rsidRPr="0067176B" w:rsidRDefault="0067176B" w:rsidP="0067176B">
      <w:pPr>
        <w:pStyle w:val="a5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6. На занятии требуется особый речевой режим: четкая, разборчивая речь без резкого повышения голоса, необходимое число повторений, подчеркнутое </w:t>
      </w:r>
      <w:proofErr w:type="spellStart"/>
      <w:r w:rsidRPr="0067176B">
        <w:rPr>
          <w:sz w:val="28"/>
          <w:szCs w:val="28"/>
        </w:rPr>
        <w:t>артикулирование</w:t>
      </w:r>
      <w:proofErr w:type="spellEnd"/>
      <w:r w:rsidRPr="0067176B">
        <w:rPr>
          <w:sz w:val="28"/>
          <w:szCs w:val="28"/>
        </w:rPr>
        <w:t>.</w:t>
      </w:r>
    </w:p>
    <w:p w:rsidR="0067176B" w:rsidRPr="0067176B" w:rsidRDefault="0067176B" w:rsidP="0067176B">
      <w:pPr>
        <w:pStyle w:val="a5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7. Необходима адаптация объёма и характера учебного материала к   познавательным возможностям учащихся, для чего необходимо систему изучения того или иного раздела программы значительно детализировать: учебный материал преподносить набольшими порциями, усложнять его </w:t>
      </w:r>
      <w:r w:rsidRPr="0067176B">
        <w:rPr>
          <w:sz w:val="28"/>
          <w:szCs w:val="28"/>
        </w:rPr>
        <w:lastRenderedPageBreak/>
        <w:t>следует постепенно, необходимо изыскивать способы облегчения трудных заданий.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8. Для успешного усвоения учебного материала необходима педагогическая коррекционная работа по нормализации их деятельности, которая должна осуществляться на уроках по любому предмету. </w:t>
      </w:r>
    </w:p>
    <w:p w:rsidR="0067176B" w:rsidRPr="0067176B" w:rsidRDefault="0067176B" w:rsidP="0067176B">
      <w:pPr>
        <w:pStyle w:val="a5"/>
        <w:ind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9. Особое место должны занять уроки ручного труда, рисование, так как, на них значительное место занимает деятельность по наглядно-предметному образцу, что позволяет формировать обобщённые приёмы умственной работы.</w:t>
      </w:r>
    </w:p>
    <w:p w:rsidR="0067176B" w:rsidRPr="0067176B" w:rsidRDefault="0067176B" w:rsidP="0067176B">
      <w:pPr>
        <w:pStyle w:val="a5"/>
        <w:ind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10. Необходимо учить детей проверять качество своей работы, как по ходу её выполнения, так и по конечному результату; одновременно нужно развивать потребность в самоконтроле, осознанное отношение к выполняемой работе. </w:t>
      </w:r>
    </w:p>
    <w:p w:rsidR="0067176B" w:rsidRPr="0067176B" w:rsidRDefault="0067176B" w:rsidP="0067176B">
      <w:pPr>
        <w:pStyle w:val="a5"/>
        <w:ind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11. В случаях, когда по своему психическому состоянию ученик не в силах работать на данном уроке, материал следует объяснять на индивидуально-групповых занятиях. </w:t>
      </w:r>
    </w:p>
    <w:p w:rsidR="0067176B" w:rsidRPr="0067176B" w:rsidRDefault="0067176B" w:rsidP="0067176B">
      <w:pPr>
        <w:pStyle w:val="a5"/>
        <w:ind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12. Для предупреждения быстрой утомляемости или снятия её, целесообразно переключать детей с одного вида деятельности на другой, разнообразить виды занятий. </w:t>
      </w:r>
    </w:p>
    <w:p w:rsidR="0067176B" w:rsidRPr="0067176B" w:rsidRDefault="0067176B" w:rsidP="0067176B">
      <w:pPr>
        <w:pStyle w:val="a5"/>
        <w:ind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13. Интерес к занятиям и хороший эмоциональный настрой учащихся поддерживать использованием красочного дидактического материала, введением игровых моментов. </w:t>
      </w:r>
    </w:p>
    <w:p w:rsidR="0067176B" w:rsidRPr="0067176B" w:rsidRDefault="0067176B" w:rsidP="0067176B">
      <w:pPr>
        <w:pStyle w:val="a5"/>
        <w:ind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14. Исключительно </w:t>
      </w:r>
      <w:proofErr w:type="gramStart"/>
      <w:r w:rsidRPr="0067176B">
        <w:rPr>
          <w:sz w:val="28"/>
          <w:szCs w:val="28"/>
        </w:rPr>
        <w:t>важное значение</w:t>
      </w:r>
      <w:proofErr w:type="gramEnd"/>
      <w:r w:rsidRPr="0067176B">
        <w:rPr>
          <w:sz w:val="28"/>
          <w:szCs w:val="28"/>
        </w:rPr>
        <w:t xml:space="preserve"> имеют мягкий доброжелательный тон учителя, внимание к ребёнку, поощрение его малейших успехов.</w:t>
      </w:r>
    </w:p>
    <w:p w:rsidR="0067176B" w:rsidRPr="0067176B" w:rsidRDefault="0067176B" w:rsidP="0067176B">
      <w:pPr>
        <w:pStyle w:val="a5"/>
        <w:ind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15. Каждому родителю необходимо дать рекомендации по воспитанию, обучению, коррекции недостатков в развитии с учётом возрастных, индивидуальных и психофизических возможностях их детей.</w:t>
      </w: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7176B">
        <w:rPr>
          <w:b/>
          <w:bCs/>
          <w:sz w:val="28"/>
          <w:szCs w:val="28"/>
        </w:rPr>
        <w:lastRenderedPageBreak/>
        <w:t xml:space="preserve">Рекомендации учителям, обучающих </w:t>
      </w:r>
      <w:r w:rsidRPr="0067176B">
        <w:rPr>
          <w:b/>
          <w:bCs/>
          <w:iCs/>
          <w:sz w:val="28"/>
          <w:szCs w:val="28"/>
        </w:rPr>
        <w:t xml:space="preserve">детей </w:t>
      </w:r>
      <w:r w:rsidRPr="0067176B">
        <w:rPr>
          <w:b/>
          <w:bCs/>
          <w:sz w:val="28"/>
          <w:szCs w:val="28"/>
        </w:rPr>
        <w:t xml:space="preserve">с синдромом </w:t>
      </w:r>
      <w:r w:rsidRPr="0067176B">
        <w:rPr>
          <w:b/>
          <w:bCs/>
          <w:sz w:val="28"/>
          <w:szCs w:val="28"/>
        </w:rPr>
        <w:br/>
        <w:t xml:space="preserve">дефицита внимания с </w:t>
      </w:r>
      <w:proofErr w:type="spellStart"/>
      <w:r w:rsidRPr="0067176B">
        <w:rPr>
          <w:b/>
          <w:bCs/>
          <w:sz w:val="28"/>
          <w:szCs w:val="28"/>
        </w:rPr>
        <w:t>гиперактивностью</w:t>
      </w:r>
      <w:proofErr w:type="spellEnd"/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b/>
          <w:bCs/>
          <w:sz w:val="28"/>
          <w:szCs w:val="28"/>
        </w:rPr>
        <w:br/>
        <w:t xml:space="preserve">            </w:t>
      </w:r>
      <w:r w:rsidRPr="0067176B">
        <w:rPr>
          <w:sz w:val="28"/>
          <w:szCs w:val="28"/>
        </w:rPr>
        <w:t xml:space="preserve">1. Ознакомьтесь с информацией о природе и симптомах синдрома дефицита внимания с </w:t>
      </w:r>
      <w:proofErr w:type="spellStart"/>
      <w:r w:rsidRPr="0067176B">
        <w:rPr>
          <w:sz w:val="28"/>
          <w:szCs w:val="28"/>
        </w:rPr>
        <w:t>гиперактивностью</w:t>
      </w:r>
      <w:proofErr w:type="spellEnd"/>
      <w:r w:rsidRPr="0067176B">
        <w:rPr>
          <w:sz w:val="28"/>
          <w:szCs w:val="28"/>
        </w:rPr>
        <w:t>, обратите внимание на особенности его проявлений во время пребывания ребенка в учебном процессе.</w:t>
      </w:r>
      <w:r w:rsidRPr="0067176B">
        <w:rPr>
          <w:sz w:val="28"/>
          <w:szCs w:val="28"/>
        </w:rPr>
        <w:br/>
        <w:t xml:space="preserve">            2.</w:t>
      </w:r>
      <w:r w:rsidRPr="0067176B">
        <w:rPr>
          <w:i/>
          <w:iCs/>
          <w:sz w:val="28"/>
          <w:szCs w:val="28"/>
        </w:rPr>
        <w:t xml:space="preserve"> </w:t>
      </w:r>
      <w:r w:rsidRPr="0067176B">
        <w:rPr>
          <w:sz w:val="28"/>
          <w:szCs w:val="28"/>
        </w:rPr>
        <w:t xml:space="preserve">Для улучшения организации учебной деятельности ребенка используйте простые средства — планы занятий в виде пиктограмм, списки, графики, часы со звонком. 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4. Во время уроков важно ограничивать до минимума отвлекающие факторы. 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5. В случае затруднений при выполнении классного задания ребенку должна быть предоставлена возможность обратиться за помощью к педагогу. 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6. Задания следует разъяснять персонально или писать на доске,- ни в коем случае не сопровождая ироничным пояснением.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7. Детям с синдромом </w:t>
      </w:r>
      <w:proofErr w:type="spellStart"/>
      <w:r w:rsidRPr="0067176B">
        <w:rPr>
          <w:sz w:val="28"/>
          <w:szCs w:val="28"/>
        </w:rPr>
        <w:t>гиперактивности</w:t>
      </w:r>
      <w:proofErr w:type="spellEnd"/>
      <w:r w:rsidRPr="0067176B">
        <w:rPr>
          <w:sz w:val="28"/>
          <w:szCs w:val="28"/>
        </w:rPr>
        <w:t xml:space="preserve"> нельзя делать резкие замечания, говорить «сядь ровно», «не крутись», «не бегай».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8. Уроки необходимо строить по четко спланированному распорядку. На определенный отрезок времени ребенку дается лишь одно задание. Большое задание предлагается выполнить последовательно в виде частей, и педагог должен периодически контролировать ход работы над каждой из них, внося необходимые коррективы. 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9. Обеспечивайте для ребенка индивидуальные условия, которые помогают ему быть более организованным. Например, через 20- минутные интервалы разрешайте ему вставать и ходить в конце класса.</w:t>
      </w:r>
    </w:p>
    <w:p w:rsidR="0067176B" w:rsidRDefault="0067176B" w:rsidP="0067176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           10. Во время учебного дня предусматривается дви</w:t>
      </w:r>
      <w:r w:rsidR="00E5102F">
        <w:rPr>
          <w:sz w:val="28"/>
          <w:szCs w:val="28"/>
        </w:rPr>
        <w:t xml:space="preserve">гательная «разрядка»: каждые 15 - </w:t>
      </w:r>
      <w:r w:rsidRPr="0067176B">
        <w:rPr>
          <w:sz w:val="28"/>
          <w:szCs w:val="28"/>
        </w:rPr>
        <w:t xml:space="preserve">20 мин. на уроке рекомендовано проводить </w:t>
      </w:r>
      <w:proofErr w:type="spellStart"/>
      <w:r w:rsidRPr="0067176B">
        <w:rPr>
          <w:sz w:val="28"/>
          <w:szCs w:val="28"/>
        </w:rPr>
        <w:t>физкультпаузы</w:t>
      </w:r>
      <w:proofErr w:type="spellEnd"/>
      <w:r w:rsidRPr="0067176B">
        <w:rPr>
          <w:sz w:val="28"/>
          <w:szCs w:val="28"/>
        </w:rPr>
        <w:t xml:space="preserve">. </w:t>
      </w:r>
      <w:r w:rsidRPr="0067176B">
        <w:rPr>
          <w:sz w:val="28"/>
          <w:szCs w:val="28"/>
        </w:rPr>
        <w:br/>
        <w:t xml:space="preserve">           11. Поощряйте ребенка, например, если ребенок  хорошо себя вел на перемене, разрешите ему и одноклассникам дополнительно погулять еще </w:t>
      </w:r>
      <w:r>
        <w:rPr>
          <w:sz w:val="28"/>
          <w:szCs w:val="28"/>
        </w:rPr>
        <w:t>несколько минут.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12. Обеспечьте для ученика возможность быстрого обращения за помощью. Выполняя задание, такие дети часто не понимают, что и как они делают. Не ждите, пока деятельность ребенка станет хаотичной, вовремя помогите ему правильно организовать, работу. </w:t>
      </w:r>
      <w:r w:rsidRPr="0067176B">
        <w:rPr>
          <w:sz w:val="28"/>
          <w:szCs w:val="28"/>
        </w:rPr>
        <w:br/>
        <w:t xml:space="preserve">           13. Придерживайтесь позитивной модели поведения. Не стесняйтесь хвалить ребенка, дети с синдромом дефицита внимания с </w:t>
      </w:r>
      <w:proofErr w:type="spellStart"/>
      <w:r w:rsidRPr="0067176B">
        <w:rPr>
          <w:sz w:val="28"/>
          <w:szCs w:val="28"/>
        </w:rPr>
        <w:t>гиперактивностью</w:t>
      </w:r>
      <w:proofErr w:type="spellEnd"/>
      <w:r w:rsidRPr="0067176B">
        <w:rPr>
          <w:sz w:val="28"/>
          <w:szCs w:val="28"/>
        </w:rPr>
        <w:t xml:space="preserve"> более других нуждаются в похвале. </w:t>
      </w: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rPr>
          <w:sz w:val="28"/>
          <w:szCs w:val="28"/>
        </w:rPr>
      </w:pP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b/>
          <w:bCs/>
          <w:sz w:val="28"/>
          <w:szCs w:val="28"/>
        </w:rPr>
        <w:lastRenderedPageBreak/>
        <w:t>Рекомендации учителям по оптимизации обучения детей с ММД</w:t>
      </w:r>
    </w:p>
    <w:p w:rsidR="0067176B" w:rsidRPr="0067176B" w:rsidRDefault="0067176B" w:rsidP="006717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76B">
        <w:rPr>
          <w:b/>
          <w:bCs/>
          <w:sz w:val="28"/>
          <w:szCs w:val="28"/>
        </w:rPr>
        <w:t> </w:t>
      </w:r>
    </w:p>
    <w:p w:rsidR="0067176B" w:rsidRPr="0067176B" w:rsidRDefault="0067176B" w:rsidP="000E352B">
      <w:pPr>
        <w:pStyle w:val="a5"/>
        <w:numPr>
          <w:ilvl w:val="0"/>
          <w:numId w:val="3"/>
        </w:numPr>
        <w:spacing w:before="0" w:beforeAutospacing="0" w:after="0" w:afterAutospacing="0"/>
        <w:ind w:left="426"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Интенсивный темп занятия может приводить к ухудшению общего соматического состояния детей, замедлять процесс физиологической нормализации работы мозга, усиливать его дезорганизацию. Необходимо избегать переутомления детей в течение всего учебного дня. </w:t>
      </w:r>
    </w:p>
    <w:p w:rsidR="0067176B" w:rsidRPr="0067176B" w:rsidRDefault="0067176B" w:rsidP="000E352B">
      <w:pPr>
        <w:pStyle w:val="a5"/>
        <w:numPr>
          <w:ilvl w:val="0"/>
          <w:numId w:val="3"/>
        </w:numPr>
        <w:spacing w:before="0" w:beforeAutospacing="0" w:after="0" w:afterAutospacing="0"/>
        <w:ind w:left="426"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Лучше, чтобы в 1 классе эти дети вообще как можно меньше писали. Удобно использовать тетради с напечатанными заданиями, в которых нужно только проставить, или обвести, или дорисовать ответ. Вместо того чтобы писать на доске, ребенку можно предложить выбрать карточку с ответом из висящих рядом с доской кармашков. </w:t>
      </w:r>
    </w:p>
    <w:p w:rsidR="0067176B" w:rsidRPr="0067176B" w:rsidRDefault="0067176B" w:rsidP="000E352B">
      <w:pPr>
        <w:pStyle w:val="a5"/>
        <w:numPr>
          <w:ilvl w:val="0"/>
          <w:numId w:val="3"/>
        </w:numPr>
        <w:spacing w:before="0" w:beforeAutospacing="0" w:after="0" w:afterAutospacing="0"/>
        <w:ind w:left="426"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Мелкую моторику, необходимую для выработки хорошего почерка, развивать раскрашиванием по методу </w:t>
      </w:r>
      <w:proofErr w:type="spellStart"/>
      <w:r w:rsidRPr="0067176B">
        <w:rPr>
          <w:sz w:val="28"/>
          <w:szCs w:val="28"/>
        </w:rPr>
        <w:t>Монтессори</w:t>
      </w:r>
      <w:proofErr w:type="spellEnd"/>
      <w:r w:rsidRPr="0067176B">
        <w:rPr>
          <w:sz w:val="28"/>
          <w:szCs w:val="28"/>
        </w:rPr>
        <w:t xml:space="preserve">. А проблем с прописыванием букв бывает значительно меньше, если к нему дети приступают после тренировочной работы с раскрасками. </w:t>
      </w:r>
    </w:p>
    <w:p w:rsidR="0067176B" w:rsidRPr="0067176B" w:rsidRDefault="0067176B" w:rsidP="000E352B">
      <w:pPr>
        <w:pStyle w:val="a5"/>
        <w:numPr>
          <w:ilvl w:val="0"/>
          <w:numId w:val="3"/>
        </w:numPr>
        <w:spacing w:before="0" w:beforeAutospacing="0" w:after="0" w:afterAutospacing="0"/>
        <w:ind w:left="426"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Обучение чтению должно значительно опережать обучение письму и проводиться с визуальной опорой на буквы или, еще лучше, целые слова. </w:t>
      </w:r>
    </w:p>
    <w:p w:rsidR="0067176B" w:rsidRPr="0067176B" w:rsidRDefault="0067176B" w:rsidP="000E352B">
      <w:pPr>
        <w:pStyle w:val="a5"/>
        <w:numPr>
          <w:ilvl w:val="0"/>
          <w:numId w:val="3"/>
        </w:numPr>
        <w:spacing w:before="0" w:beforeAutospacing="0" w:after="0" w:afterAutospacing="0"/>
        <w:ind w:left="426"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Использовать системность подачи информации, которая создает системно организованную память, облегчает поиск необходимой информации, развивает мышление. Форма подачи информации должна быть </w:t>
      </w:r>
      <w:proofErr w:type="spellStart"/>
      <w:r w:rsidRPr="0067176B">
        <w:rPr>
          <w:sz w:val="28"/>
          <w:szCs w:val="28"/>
        </w:rPr>
        <w:t>алгоритмичной</w:t>
      </w:r>
      <w:proofErr w:type="spellEnd"/>
      <w:r w:rsidRPr="0067176B">
        <w:rPr>
          <w:sz w:val="28"/>
          <w:szCs w:val="28"/>
        </w:rPr>
        <w:t xml:space="preserve">, четкой. Должна соблюдаться лаконичность формулировок, оформления, иллюстраций, которые не должны содержать ничего лишнего, незначащего, отвлекающего. </w:t>
      </w:r>
    </w:p>
    <w:p w:rsidR="000E352B" w:rsidRDefault="0067176B" w:rsidP="000E352B">
      <w:pPr>
        <w:pStyle w:val="a5"/>
        <w:numPr>
          <w:ilvl w:val="0"/>
          <w:numId w:val="3"/>
        </w:numPr>
        <w:spacing w:before="0" w:beforeAutospacing="0" w:after="0" w:afterAutospacing="0"/>
        <w:ind w:left="426"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Необходимо показывать, рассказывать, совместно обыгрывать ту информацию, которая должна быть усвоена ребенком. При этом не следует требовать ответов, спрашивать, что ребенок запомнил. Учебные демонстрации и рассказы должны быть короткими (2-З минуты), быстрыми, каждый раз частично обновляться, чтобы </w:t>
      </w:r>
      <w:r w:rsidR="000E352B">
        <w:rPr>
          <w:sz w:val="28"/>
          <w:szCs w:val="28"/>
        </w:rPr>
        <w:t xml:space="preserve">не ослабевал интерес. </w:t>
      </w:r>
    </w:p>
    <w:p w:rsidR="0067176B" w:rsidRPr="0067176B" w:rsidRDefault="0067176B" w:rsidP="000E352B">
      <w:pPr>
        <w:pStyle w:val="a5"/>
        <w:numPr>
          <w:ilvl w:val="0"/>
          <w:numId w:val="3"/>
        </w:numPr>
        <w:spacing w:before="0" w:beforeAutospacing="0" w:after="0" w:afterAutospacing="0"/>
        <w:ind w:left="426"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В конце “работы” надо обязательно хвалить ребенка независимо от того, демонстрировал он свои знания или только смотрел, слушал и повторял. Запоминание на самом деле идет прекрасно, когда от ребенка не требуют воспроизвести все, что он должен запомнить, и у него </w:t>
      </w:r>
      <w:proofErr w:type="gramStart"/>
      <w:r w:rsidRPr="0067176B">
        <w:rPr>
          <w:sz w:val="28"/>
          <w:szCs w:val="28"/>
        </w:rPr>
        <w:t>нет страха забыть</w:t>
      </w:r>
      <w:proofErr w:type="gramEnd"/>
      <w:r w:rsidRPr="0067176B">
        <w:rPr>
          <w:sz w:val="28"/>
          <w:szCs w:val="28"/>
        </w:rPr>
        <w:t xml:space="preserve"> что-то, оказаться несостоятельным и получить неодобрение взрослых. </w:t>
      </w:r>
    </w:p>
    <w:p w:rsidR="0067176B" w:rsidRPr="0067176B" w:rsidRDefault="0067176B" w:rsidP="000E352B">
      <w:pPr>
        <w:pStyle w:val="a5"/>
        <w:numPr>
          <w:ilvl w:val="0"/>
          <w:numId w:val="3"/>
        </w:numPr>
        <w:spacing w:before="0" w:beforeAutospacing="0" w:after="0" w:afterAutospacing="0"/>
        <w:ind w:left="426"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При объяснении любого урока надо давать детям точный алгоритм действий, уметь выделять сущность. Следует использовать короткие, четко построенные фразы. Желательно разрабатывать графическое изображение алгоритма для каждой темы и давать его детям на карточках. Не надо заставлять их самих вычерчивать или рисовать алгоритм, лучше “проиграть” его с детьми. </w:t>
      </w:r>
    </w:p>
    <w:p w:rsidR="000E352B" w:rsidRDefault="0067176B" w:rsidP="000E352B">
      <w:pPr>
        <w:pStyle w:val="a5"/>
        <w:numPr>
          <w:ilvl w:val="0"/>
          <w:numId w:val="3"/>
        </w:numPr>
        <w:spacing w:before="0" w:beforeAutospacing="0" w:after="0" w:afterAutospacing="0"/>
        <w:ind w:left="426"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Обстановка на уроках должна быт</w:t>
      </w:r>
      <w:r w:rsidR="000E352B">
        <w:rPr>
          <w:sz w:val="28"/>
          <w:szCs w:val="28"/>
        </w:rPr>
        <w:t>ь</w:t>
      </w:r>
      <w:r w:rsidRPr="0067176B">
        <w:rPr>
          <w:sz w:val="28"/>
          <w:szCs w:val="28"/>
        </w:rPr>
        <w:t xml:space="preserve"> свободной и непринужденной. </w:t>
      </w:r>
      <w:proofErr w:type="gramStart"/>
      <w:r w:rsidRPr="0067176B">
        <w:rPr>
          <w:sz w:val="28"/>
          <w:szCs w:val="28"/>
        </w:rPr>
        <w:t>Нельзя требовать от детей невозможного: самоконтроль и соблюдение дисциплины, исключительно сложны для ребенка с ММД.</w:t>
      </w:r>
      <w:proofErr w:type="gramEnd"/>
      <w:r w:rsidRPr="0067176B">
        <w:rPr>
          <w:sz w:val="28"/>
          <w:szCs w:val="28"/>
        </w:rPr>
        <w:t xml:space="preserve"> Искренние попытки ребенка соблюдать дисциплину (правильно сидеть, не вертеться, </w:t>
      </w:r>
      <w:r w:rsidRPr="0067176B">
        <w:rPr>
          <w:sz w:val="28"/>
          <w:szCs w:val="28"/>
        </w:rPr>
        <w:lastRenderedPageBreak/>
        <w:t>не разговаривать и т. д.) и переживания по поводу того, что это никак не получается, еще быстрее приводят к переутомлению и потере работоспособности. Когда на дисциплине не заостряется внимание, а уроки проводятся в игровой форме, дети ведут себя спокойнее и более продуктивно работают.</w:t>
      </w:r>
    </w:p>
    <w:p w:rsidR="0067176B" w:rsidRPr="0067176B" w:rsidRDefault="0067176B" w:rsidP="000E352B">
      <w:pPr>
        <w:pStyle w:val="a5"/>
        <w:numPr>
          <w:ilvl w:val="0"/>
          <w:numId w:val="3"/>
        </w:numPr>
        <w:spacing w:before="0" w:beforeAutospacing="0" w:after="0" w:afterAutospacing="0"/>
        <w:ind w:left="426"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Если учитель видит, что ребенок «выключился», сидит с отсутствующим взглядом, то в этот момент его не надо трогать: ребенок все равно будет не в состоянии разумно отреагировать.</w:t>
      </w:r>
    </w:p>
    <w:p w:rsidR="0067176B" w:rsidRPr="0067176B" w:rsidRDefault="0067176B" w:rsidP="000E352B">
      <w:pPr>
        <w:pStyle w:val="a5"/>
        <w:numPr>
          <w:ilvl w:val="0"/>
          <w:numId w:val="3"/>
        </w:numPr>
        <w:spacing w:before="0" w:beforeAutospacing="0" w:after="0" w:afterAutospacing="0"/>
        <w:ind w:left="426"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При проведении игровых уроков нужно помнить, что сильные </w:t>
      </w:r>
      <w:r w:rsidRPr="0067176B">
        <w:rPr>
          <w:sz w:val="28"/>
          <w:szCs w:val="28"/>
        </w:rPr>
        <w:br/>
        <w:t xml:space="preserve">и яркие эмоциональные впечатления могут дезорганизовать деятельность детей. </w:t>
      </w:r>
    </w:p>
    <w:p w:rsidR="0067176B" w:rsidRPr="0067176B" w:rsidRDefault="0067176B" w:rsidP="000E352B">
      <w:pPr>
        <w:pStyle w:val="a5"/>
        <w:numPr>
          <w:ilvl w:val="0"/>
          <w:numId w:val="3"/>
        </w:numPr>
        <w:spacing w:before="0" w:beforeAutospacing="0" w:after="0" w:afterAutospacing="0"/>
        <w:ind w:left="426"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Для детей с ММД не подходят традиционно используемые методы эмоционального включения в урок. </w:t>
      </w:r>
    </w:p>
    <w:p w:rsidR="0067176B" w:rsidRPr="0067176B" w:rsidRDefault="0067176B" w:rsidP="000E352B">
      <w:pPr>
        <w:pStyle w:val="a5"/>
        <w:numPr>
          <w:ilvl w:val="0"/>
          <w:numId w:val="3"/>
        </w:numPr>
        <w:spacing w:before="0" w:beforeAutospacing="0" w:after="0" w:afterAutospacing="0"/>
        <w:ind w:left="426"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Не использовать сильные отрицательные эмоции в обучении детей с ММД, которые снижают способность к обучению.</w:t>
      </w:r>
    </w:p>
    <w:p w:rsidR="0067176B" w:rsidRPr="0067176B" w:rsidRDefault="0067176B" w:rsidP="000E352B">
      <w:pPr>
        <w:pStyle w:val="a5"/>
        <w:numPr>
          <w:ilvl w:val="0"/>
          <w:numId w:val="3"/>
        </w:numPr>
        <w:spacing w:before="0" w:beforeAutospacing="0" w:after="0" w:afterAutospacing="0"/>
        <w:ind w:left="426"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>Монотонная неинтересная работа утомляет детей с ММД.</w:t>
      </w:r>
    </w:p>
    <w:p w:rsidR="0067176B" w:rsidRDefault="0067176B" w:rsidP="000E352B">
      <w:pPr>
        <w:pStyle w:val="a5"/>
        <w:numPr>
          <w:ilvl w:val="0"/>
          <w:numId w:val="3"/>
        </w:numPr>
        <w:spacing w:before="0" w:beforeAutospacing="0" w:after="0" w:afterAutospacing="0"/>
        <w:ind w:left="426" w:right="17"/>
        <w:jc w:val="both"/>
        <w:rPr>
          <w:sz w:val="28"/>
          <w:szCs w:val="28"/>
        </w:rPr>
      </w:pPr>
      <w:r w:rsidRPr="0067176B">
        <w:rPr>
          <w:sz w:val="28"/>
          <w:szCs w:val="28"/>
        </w:rPr>
        <w:t xml:space="preserve">У детей с ММД часто возникает проблема с закреплением материала, переводом его из кратковременной, оперативной памяти в </w:t>
      </w:r>
      <w:proofErr w:type="gramStart"/>
      <w:r w:rsidRPr="0067176B">
        <w:rPr>
          <w:sz w:val="28"/>
          <w:szCs w:val="28"/>
        </w:rPr>
        <w:t>долговременную</w:t>
      </w:r>
      <w:proofErr w:type="gramEnd"/>
      <w:r w:rsidRPr="0067176B">
        <w:rPr>
          <w:sz w:val="28"/>
          <w:szCs w:val="28"/>
        </w:rPr>
        <w:t xml:space="preserve">. Для закрепления материала урок должен быть построен так, чтобы на его протяжении варьировался один и тот же алгоритм или тип задания. </w:t>
      </w:r>
    </w:p>
    <w:p w:rsidR="000E352B" w:rsidRDefault="000E352B" w:rsidP="000E352B">
      <w:pPr>
        <w:pStyle w:val="a5"/>
        <w:spacing w:before="0" w:beforeAutospacing="0" w:after="0" w:afterAutospacing="0"/>
        <w:ind w:right="17"/>
        <w:jc w:val="both"/>
        <w:rPr>
          <w:sz w:val="28"/>
          <w:szCs w:val="28"/>
        </w:rPr>
      </w:pPr>
    </w:p>
    <w:p w:rsidR="000E352B" w:rsidRPr="0067176B" w:rsidRDefault="000E352B" w:rsidP="000E352B">
      <w:pPr>
        <w:pStyle w:val="a5"/>
        <w:spacing w:before="0" w:beforeAutospacing="0" w:after="0" w:afterAutospacing="0"/>
        <w:ind w:right="17"/>
        <w:jc w:val="both"/>
        <w:rPr>
          <w:sz w:val="28"/>
          <w:szCs w:val="28"/>
        </w:rPr>
      </w:pPr>
    </w:p>
    <w:p w:rsidR="00C73204" w:rsidRDefault="000E352B">
      <w:pPr>
        <w:rPr>
          <w:sz w:val="28"/>
          <w:szCs w:val="28"/>
        </w:rPr>
      </w:pPr>
      <w:r>
        <w:rPr>
          <w:sz w:val="28"/>
          <w:szCs w:val="28"/>
        </w:rPr>
        <w:t>Для подготовки материалов этой статьи использованы публикации следующих авторов:</w:t>
      </w:r>
    </w:p>
    <w:p w:rsidR="000E352B" w:rsidRDefault="000E352B">
      <w:pPr>
        <w:rPr>
          <w:sz w:val="28"/>
          <w:szCs w:val="28"/>
        </w:rPr>
      </w:pPr>
    </w:p>
    <w:p w:rsidR="008E31E8" w:rsidRDefault="008E31E8" w:rsidP="008E31E8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ind w:left="426"/>
      </w:pPr>
      <w:r>
        <w:t xml:space="preserve">Григорьева, Л.Г. Дети с проблемами в развитии. – М.: </w:t>
      </w:r>
      <w:proofErr w:type="spellStart"/>
      <w:r>
        <w:t>Академкнига</w:t>
      </w:r>
      <w:proofErr w:type="spellEnd"/>
      <w:r>
        <w:t xml:space="preserve">, 2002. – 213 с. </w:t>
      </w:r>
    </w:p>
    <w:p w:rsidR="008E31E8" w:rsidRDefault="008E31E8" w:rsidP="008E31E8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ind w:left="426"/>
      </w:pPr>
      <w:r>
        <w:t xml:space="preserve">Лебединская, К.С. Задержка психического развития. – М.: Педагогика. – 2007. – 280 </w:t>
      </w:r>
      <w:proofErr w:type="gramStart"/>
      <w:r>
        <w:t>с</w:t>
      </w:r>
      <w:proofErr w:type="gramEnd"/>
      <w:r>
        <w:t xml:space="preserve">. </w:t>
      </w:r>
    </w:p>
    <w:p w:rsidR="008E31E8" w:rsidRDefault="008E31E8" w:rsidP="008E31E8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ind w:left="426"/>
      </w:pPr>
      <w:r>
        <w:t xml:space="preserve">Лебединский, В.В. Нарушение психического развития. – М.: Педагогика. – 2004. – 306 </w:t>
      </w:r>
      <w:proofErr w:type="gramStart"/>
      <w:r>
        <w:t>с</w:t>
      </w:r>
      <w:proofErr w:type="gramEnd"/>
      <w:r>
        <w:t xml:space="preserve">. </w:t>
      </w:r>
    </w:p>
    <w:p w:rsidR="008E31E8" w:rsidRDefault="008E31E8" w:rsidP="008E31E8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ind w:left="426"/>
      </w:pPr>
      <w:proofErr w:type="spellStart"/>
      <w:r>
        <w:t>Маллер</w:t>
      </w:r>
      <w:proofErr w:type="spellEnd"/>
      <w:r>
        <w:t xml:space="preserve">, А.Р. Ребенок с ограниченными возможностями: Книга для родителей. – М.: Педагогика – Пресс, 2006. – 284 </w:t>
      </w:r>
      <w:proofErr w:type="spellStart"/>
      <w:proofErr w:type="gramStart"/>
      <w:r>
        <w:t>с</w:t>
      </w:r>
      <w:proofErr w:type="gramEnd"/>
      <w:r>
        <w:t>.</w:t>
      </w:r>
      <w:proofErr w:type="spellEnd"/>
    </w:p>
    <w:p w:rsidR="008E31E8" w:rsidRDefault="008E31E8" w:rsidP="008E31E8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ind w:left="426"/>
      </w:pPr>
      <w:proofErr w:type="spellStart"/>
      <w:r>
        <w:t>Мастюкова</w:t>
      </w:r>
      <w:proofErr w:type="spellEnd"/>
      <w:r>
        <w:t xml:space="preserve">, Е. М. Семейное воспитание детей с отклонениями в развитии. – М.: ВЛАДОС, 2003. – 408 с. </w:t>
      </w:r>
    </w:p>
    <w:p w:rsidR="008E31E8" w:rsidRDefault="008E31E8" w:rsidP="008E31E8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ind w:left="426"/>
      </w:pPr>
      <w:r>
        <w:t xml:space="preserve">Шипицына, Л.М. Психологическая диагностика отклонений развития детей младшего школьного возраста. – М.: ВЛАДОС, 2008. – 92с. </w:t>
      </w:r>
    </w:p>
    <w:p w:rsidR="008E31E8" w:rsidRPr="0067176B" w:rsidRDefault="008E31E8">
      <w:pPr>
        <w:rPr>
          <w:sz w:val="28"/>
          <w:szCs w:val="28"/>
        </w:rPr>
      </w:pPr>
    </w:p>
    <w:sectPr w:rsidR="008E31E8" w:rsidRPr="0067176B" w:rsidSect="00C7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416"/>
    <w:multiLevelType w:val="multilevel"/>
    <w:tmpl w:val="D482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C2A31"/>
    <w:multiLevelType w:val="multilevel"/>
    <w:tmpl w:val="792C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948F9"/>
    <w:multiLevelType w:val="multilevel"/>
    <w:tmpl w:val="792C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66E1C"/>
    <w:multiLevelType w:val="hybridMultilevel"/>
    <w:tmpl w:val="C9EE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8176D"/>
    <w:multiLevelType w:val="multilevel"/>
    <w:tmpl w:val="B5CC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004BC"/>
    <w:multiLevelType w:val="multilevel"/>
    <w:tmpl w:val="B9AC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76B"/>
    <w:rsid w:val="000E352B"/>
    <w:rsid w:val="0067176B"/>
    <w:rsid w:val="008E31E8"/>
    <w:rsid w:val="00A1590E"/>
    <w:rsid w:val="00AD5628"/>
    <w:rsid w:val="00C73204"/>
    <w:rsid w:val="00E5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6B"/>
    <w:rPr>
      <w:sz w:val="24"/>
      <w:szCs w:val="24"/>
    </w:rPr>
  </w:style>
  <w:style w:type="paragraph" w:styleId="1">
    <w:name w:val="heading 1"/>
    <w:basedOn w:val="a"/>
    <w:link w:val="10"/>
    <w:qFormat/>
    <w:rsid w:val="00A159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159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159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A159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A1590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90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1590E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A1590E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A1590E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1590E"/>
    <w:rPr>
      <w:b/>
      <w:bCs/>
    </w:rPr>
  </w:style>
  <w:style w:type="character" w:styleId="a3">
    <w:name w:val="Strong"/>
    <w:basedOn w:val="a0"/>
    <w:qFormat/>
    <w:rsid w:val="00A1590E"/>
    <w:rPr>
      <w:b/>
      <w:bCs/>
    </w:rPr>
  </w:style>
  <w:style w:type="character" w:styleId="a4">
    <w:name w:val="Emphasis"/>
    <w:basedOn w:val="a0"/>
    <w:qFormat/>
    <w:rsid w:val="00A1590E"/>
    <w:rPr>
      <w:i/>
      <w:iCs/>
    </w:rPr>
  </w:style>
  <w:style w:type="paragraph" w:styleId="a5">
    <w:name w:val="Normal (Web)"/>
    <w:basedOn w:val="a"/>
    <w:uiPriority w:val="99"/>
    <w:unhideWhenUsed/>
    <w:rsid w:val="006717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2015-03-17T10:46:00Z</dcterms:created>
  <dcterms:modified xsi:type="dcterms:W3CDTF">2015-03-17T13:06:00Z</dcterms:modified>
</cp:coreProperties>
</file>